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12" w:rsidRDefault="00247A12" w:rsidP="00247A12">
      <w:pPr>
        <w:pStyle w:val="1"/>
        <w:framePr w:w="9970" w:h="284" w:hRule="exact" w:wrap="none" w:vAnchor="page" w:hAnchor="page" w:x="1184" w:y="12957"/>
        <w:tabs>
          <w:tab w:val="left" w:pos="534"/>
        </w:tabs>
        <w:ind w:right="48"/>
        <w:jc w:val="both"/>
      </w:pPr>
      <w:r>
        <w:br/>
      </w:r>
    </w:p>
    <w:p w:rsidR="00C827E2" w:rsidRDefault="00C827E2">
      <w:pPr>
        <w:pStyle w:val="1"/>
        <w:framePr w:w="9970" w:h="667" w:hRule="exact" w:wrap="none" w:vAnchor="page" w:hAnchor="page" w:x="1184" w:y="14234"/>
        <w:ind w:left="20" w:firstLine="0"/>
      </w:pPr>
    </w:p>
    <w:p w:rsidR="00C827E2" w:rsidRDefault="00C827E2">
      <w:pPr>
        <w:spacing w:line="1" w:lineRule="exact"/>
      </w:pPr>
    </w:p>
    <w:p w:rsidR="00C827E2" w:rsidRDefault="00403906">
      <w:pPr>
        <w:pStyle w:val="1"/>
        <w:framePr w:w="9970" w:h="14002" w:hRule="exact" w:wrap="none" w:vAnchor="page" w:hAnchor="page" w:x="1184" w:y="713"/>
        <w:spacing w:after="180"/>
        <w:ind w:firstLine="0"/>
        <w:jc w:val="center"/>
      </w:pPr>
      <w:r>
        <w:rPr>
          <w:b/>
          <w:bCs/>
        </w:rPr>
        <w:t>Российская Федерация</w:t>
      </w:r>
      <w:r>
        <w:rPr>
          <w:b/>
          <w:bCs/>
        </w:rPr>
        <w:br/>
        <w:t>БРЯНСКАЯ ОБЛАСТЬ</w:t>
      </w:r>
      <w:r>
        <w:rPr>
          <w:b/>
          <w:bCs/>
        </w:rPr>
        <w:br/>
        <w:t>ПОЧЕПСКИЙ МУНИЦИПАЛЬНЫЙ РАЙОН</w:t>
      </w:r>
      <w:r>
        <w:rPr>
          <w:b/>
          <w:bCs/>
        </w:rPr>
        <w:br/>
        <w:t>СЕТОЛОВСКИЙ СЕЛЬСКИЙ СОВЕТ НАРОДНЫХ ДЕПУТАТОВ</w:t>
      </w:r>
    </w:p>
    <w:p w:rsidR="00C827E2" w:rsidRDefault="00403906">
      <w:pPr>
        <w:pStyle w:val="1"/>
        <w:framePr w:w="9970" w:h="14002" w:hRule="exact" w:wrap="none" w:vAnchor="page" w:hAnchor="page" w:x="1184" w:y="713"/>
        <w:spacing w:after="180"/>
        <w:ind w:firstLine="0"/>
        <w:jc w:val="center"/>
      </w:pPr>
      <w:r>
        <w:rPr>
          <w:b/>
          <w:bCs/>
        </w:rPr>
        <w:t>РЕШЕНИЕ</w:t>
      </w:r>
    </w:p>
    <w:p w:rsidR="00403906" w:rsidRDefault="00403906" w:rsidP="00403906">
      <w:pPr>
        <w:pStyle w:val="1"/>
        <w:framePr w:w="9970" w:h="14002" w:hRule="exact" w:wrap="none" w:vAnchor="page" w:hAnchor="page" w:x="1184" w:y="713"/>
        <w:ind w:left="480"/>
      </w:pPr>
      <w:r>
        <w:t>от 22.11.2023 № 102</w:t>
      </w:r>
    </w:p>
    <w:p w:rsidR="00C827E2" w:rsidRDefault="00403906" w:rsidP="00403906">
      <w:pPr>
        <w:pStyle w:val="1"/>
        <w:framePr w:w="9970" w:h="14002" w:hRule="exact" w:wrap="none" w:vAnchor="page" w:hAnchor="page" w:x="1184" w:y="713"/>
        <w:ind w:left="480"/>
      </w:pPr>
      <w:r>
        <w:t xml:space="preserve"> с.Сетолово</w:t>
      </w:r>
    </w:p>
    <w:p w:rsidR="00C827E2" w:rsidRDefault="00403906" w:rsidP="00403906">
      <w:pPr>
        <w:pStyle w:val="1"/>
        <w:framePr w:w="9970" w:h="14002" w:hRule="exact" w:wrap="none" w:vAnchor="page" w:hAnchor="page" w:x="1184" w:y="713"/>
        <w:ind w:firstLine="480"/>
      </w:pPr>
      <w:r>
        <w:t>О внесении изменений</w:t>
      </w:r>
    </w:p>
    <w:p w:rsidR="00403906" w:rsidRDefault="00403906" w:rsidP="00403906">
      <w:pPr>
        <w:pStyle w:val="1"/>
        <w:framePr w:w="9970" w:h="14002" w:hRule="exact" w:wrap="none" w:vAnchor="page" w:hAnchor="page" w:x="1184" w:y="713"/>
        <w:ind w:left="480"/>
      </w:pPr>
      <w:r>
        <w:t>в Решение Сетоловского сельского Совета</w:t>
      </w:r>
    </w:p>
    <w:p w:rsidR="00C827E2" w:rsidRDefault="00403906" w:rsidP="00403906">
      <w:pPr>
        <w:pStyle w:val="1"/>
        <w:framePr w:w="9970" w:h="14002" w:hRule="exact" w:wrap="none" w:vAnchor="page" w:hAnchor="page" w:x="1184" w:y="713"/>
        <w:ind w:left="480"/>
      </w:pPr>
      <w:r>
        <w:t xml:space="preserve"> народных депутатов от 14.12.2022 № 85</w:t>
      </w:r>
    </w:p>
    <w:p w:rsidR="00C827E2" w:rsidRDefault="00403906">
      <w:pPr>
        <w:pStyle w:val="1"/>
        <w:framePr w:w="9970" w:h="14002" w:hRule="exact" w:wrap="none" w:vAnchor="page" w:hAnchor="page" w:x="1184" w:y="713"/>
        <w:spacing w:after="180"/>
        <w:ind w:left="480" w:firstLine="720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постановлением Правительства Брянской области от 23.05.2022 № 206-п «О реализации положений пункта 2 статьи 7 Федерального закона от 14.03.2022 № 58-ФЗ «О внесении изменений в отдельные законодательные акты Российской Федерации», постановлением Сетоловской сельской администрации от 17.06.2022г. №33 «О подготовке проектов внесения изменений в генеральный план и правила землепользования и застройки Сетоловского сельского поселения Почепского муниципального района Брянской области», Сетоловский сельский Совет народных депутатов РЕШИЛ:</w:t>
      </w:r>
    </w:p>
    <w:p w:rsidR="00C827E2" w:rsidRDefault="00403906">
      <w:pPr>
        <w:pStyle w:val="1"/>
        <w:framePr w:w="9970" w:h="14002" w:hRule="exact" w:wrap="none" w:vAnchor="page" w:hAnchor="page" w:x="1184" w:y="713"/>
        <w:numPr>
          <w:ilvl w:val="0"/>
          <w:numId w:val="2"/>
        </w:numPr>
        <w:tabs>
          <w:tab w:val="left" w:pos="1517"/>
          <w:tab w:val="left" w:pos="9686"/>
        </w:tabs>
        <w:ind w:left="480" w:firstLine="720"/>
        <w:jc w:val="both"/>
      </w:pPr>
      <w:r>
        <w:t>Изложить п. 1 Решения Сетоловского сельского Совета народных депутатов Почепского района Брянской области от 14.12.2022 № 85</w:t>
      </w:r>
      <w:r>
        <w:tab/>
        <w:t>в</w:t>
      </w:r>
    </w:p>
    <w:p w:rsidR="00C827E2" w:rsidRDefault="00403906">
      <w:pPr>
        <w:pStyle w:val="1"/>
        <w:framePr w:w="9970" w:h="14002" w:hRule="exact" w:wrap="none" w:vAnchor="page" w:hAnchor="page" w:x="1184" w:y="713"/>
        <w:ind w:firstLine="480"/>
      </w:pPr>
      <w:r>
        <w:t>следующей редакции:</w:t>
      </w:r>
    </w:p>
    <w:p w:rsidR="00C827E2" w:rsidRDefault="00403906">
      <w:pPr>
        <w:pStyle w:val="1"/>
        <w:framePr w:w="9970" w:h="14002" w:hRule="exact" w:wrap="none" w:vAnchor="page" w:hAnchor="page" w:x="1184" w:y="713"/>
        <w:ind w:left="480" w:firstLine="720"/>
        <w:jc w:val="both"/>
      </w:pPr>
      <w:r>
        <w:t>«1. Утвердить Генеральный план и Правил землепользования и застройки Сетоловского сельского поселения Почепского муниципального района Брянской области, утверждённые Решением Сетоловского сельского Совета народных депутатов от 25.12.2013№28 в новой редакции, согласно приложению».</w:t>
      </w:r>
    </w:p>
    <w:p w:rsidR="00C827E2" w:rsidRDefault="00403906">
      <w:pPr>
        <w:pStyle w:val="1"/>
        <w:framePr w:w="9970" w:h="14002" w:hRule="exact" w:wrap="none" w:vAnchor="page" w:hAnchor="page" w:x="1184" w:y="713"/>
        <w:numPr>
          <w:ilvl w:val="0"/>
          <w:numId w:val="2"/>
        </w:numPr>
        <w:tabs>
          <w:tab w:val="left" w:pos="1517"/>
        </w:tabs>
        <w:ind w:left="480" w:firstLine="720"/>
        <w:jc w:val="both"/>
      </w:pPr>
      <w:r>
        <w:t>Настоящее решение вступает в силу со дня его официального опубликования в установленном порядке.</w:t>
      </w:r>
    </w:p>
    <w:p w:rsidR="00C827E2" w:rsidRDefault="00403906">
      <w:pPr>
        <w:pStyle w:val="1"/>
        <w:framePr w:w="9970" w:h="14002" w:hRule="exact" w:wrap="none" w:vAnchor="page" w:hAnchor="page" w:x="1184" w:y="713"/>
        <w:numPr>
          <w:ilvl w:val="0"/>
          <w:numId w:val="2"/>
        </w:numPr>
        <w:tabs>
          <w:tab w:val="left" w:pos="1517"/>
        </w:tabs>
        <w:spacing w:after="320"/>
        <w:ind w:left="480" w:firstLine="720"/>
        <w:jc w:val="both"/>
      </w:pPr>
      <w:r>
        <w:t>Настоящее решение опубликовать в порядке, установленном Уставом Сетоловского сельского поселения Почепского муниципального района Брянской области и разместить на официальном сайте Сетоловской сельской администрации Почепского района Брянской области в сети Интернет://сетолово.рф./.</w:t>
      </w:r>
    </w:p>
    <w:p w:rsidR="00C827E2" w:rsidRDefault="00403906">
      <w:pPr>
        <w:pStyle w:val="1"/>
        <w:framePr w:w="9970" w:h="14002" w:hRule="exact" w:wrap="none" w:vAnchor="page" w:hAnchor="page" w:x="1184" w:y="713"/>
        <w:tabs>
          <w:tab w:val="left" w:pos="5081"/>
        </w:tabs>
        <w:ind w:firstLine="480"/>
      </w:pPr>
      <w:r>
        <w:t>Г лава Сетоловского</w:t>
      </w:r>
      <w:r>
        <w:tab/>
      </w:r>
    </w:p>
    <w:p w:rsidR="00C827E2" w:rsidRDefault="00403906">
      <w:pPr>
        <w:pStyle w:val="1"/>
        <w:framePr w:w="9970" w:h="14002" w:hRule="exact" w:wrap="none" w:vAnchor="page" w:hAnchor="page" w:x="1184" w:y="713"/>
        <w:tabs>
          <w:tab w:val="left" w:pos="5081"/>
        </w:tabs>
        <w:ind w:firstLine="480"/>
      </w:pPr>
      <w:r>
        <w:t>сельского поселения</w:t>
      </w:r>
      <w:r>
        <w:tab/>
      </w:r>
      <w:r w:rsidR="009129E7">
        <w:t xml:space="preserve">                         </w:t>
      </w:r>
      <w:bookmarkStart w:id="0" w:name="_GoBack"/>
      <w:bookmarkEnd w:id="0"/>
      <w:r>
        <w:t>С.А.Никуткин</w:t>
      </w:r>
    </w:p>
    <w:p w:rsidR="00C827E2" w:rsidRDefault="00C827E2">
      <w:pPr>
        <w:spacing w:line="1" w:lineRule="exact"/>
      </w:pPr>
    </w:p>
    <w:sectPr w:rsidR="00C827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02" w:rsidRDefault="00403906">
      <w:r>
        <w:separator/>
      </w:r>
    </w:p>
  </w:endnote>
  <w:endnote w:type="continuationSeparator" w:id="0">
    <w:p w:rsidR="00EC4E02" w:rsidRDefault="0040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E2" w:rsidRDefault="00C827E2"/>
  </w:footnote>
  <w:footnote w:type="continuationSeparator" w:id="0">
    <w:p w:rsidR="00C827E2" w:rsidRDefault="00C827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3EDB"/>
    <w:multiLevelType w:val="multilevel"/>
    <w:tmpl w:val="50727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0505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53225"/>
    <w:multiLevelType w:val="multilevel"/>
    <w:tmpl w:val="EA2AE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0505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E2"/>
    <w:rsid w:val="00247A12"/>
    <w:rsid w:val="00403906"/>
    <w:rsid w:val="009129E7"/>
    <w:rsid w:val="00C827E2"/>
    <w:rsid w:val="00E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B9FA"/>
  <w15:docId w15:val="{9B969062-F076-4DE4-A4CB-450DB47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05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05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0505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color w:val="505050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76" w:lineRule="auto"/>
    </w:pPr>
    <w:rPr>
      <w:rFonts w:ascii="Times New Roman" w:eastAsia="Times New Roman" w:hAnsi="Times New Roman" w:cs="Times New Roman"/>
      <w:color w:val="50505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5050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2023-12-05T06:57:00Z</dcterms:created>
  <dcterms:modified xsi:type="dcterms:W3CDTF">2023-12-05T08:18:00Z</dcterms:modified>
</cp:coreProperties>
</file>